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C" w:rsidRPr="00CD5F87" w:rsidRDefault="0088779C" w:rsidP="0088779C">
      <w:pPr>
        <w:jc w:val="right"/>
        <w:rPr>
          <w:color w:val="auto"/>
        </w:rPr>
      </w:pPr>
      <w:bookmarkStart w:id="0" w:name="_GoBack"/>
      <w:r w:rsidRPr="00CD5F87">
        <w:rPr>
          <w:rStyle w:val="s0"/>
          <w:color w:val="auto"/>
        </w:rPr>
        <w:t>Приложение 40</w:t>
      </w:r>
    </w:p>
    <w:p w:rsidR="0088779C" w:rsidRPr="00CD5F87" w:rsidRDefault="0088779C" w:rsidP="0088779C">
      <w:pPr>
        <w:jc w:val="right"/>
        <w:rPr>
          <w:color w:val="auto"/>
        </w:rPr>
      </w:pPr>
      <w:r w:rsidRPr="00CD5F87">
        <w:rPr>
          <w:rStyle w:val="s0"/>
          <w:color w:val="auto"/>
        </w:rPr>
        <w:t xml:space="preserve">к </w:t>
      </w:r>
      <w:r w:rsidRPr="00CD5F87">
        <w:rPr>
          <w:color w:val="auto"/>
        </w:rPr>
        <w:t>приказу</w:t>
      </w:r>
      <w:r w:rsidRPr="00CD5F87">
        <w:rPr>
          <w:rStyle w:val="s0"/>
          <w:color w:val="auto"/>
        </w:rPr>
        <w:t xml:space="preserve"> и.о. Министра финансов</w:t>
      </w:r>
    </w:p>
    <w:p w:rsidR="0088779C" w:rsidRPr="00CD5F87" w:rsidRDefault="0088779C" w:rsidP="0088779C">
      <w:pPr>
        <w:jc w:val="right"/>
        <w:rPr>
          <w:color w:val="auto"/>
        </w:rPr>
      </w:pPr>
      <w:r w:rsidRPr="00CD5F87">
        <w:rPr>
          <w:rStyle w:val="s0"/>
          <w:color w:val="auto"/>
        </w:rPr>
        <w:t>Республики Казахстан</w:t>
      </w:r>
    </w:p>
    <w:p w:rsidR="0088779C" w:rsidRPr="00CD5F87" w:rsidRDefault="0088779C" w:rsidP="0088779C">
      <w:pPr>
        <w:jc w:val="right"/>
        <w:rPr>
          <w:color w:val="auto"/>
        </w:rPr>
      </w:pPr>
      <w:r w:rsidRPr="00CD5F87">
        <w:rPr>
          <w:rStyle w:val="s0"/>
          <w:color w:val="auto"/>
        </w:rPr>
        <w:t>от 2 августа 2011 года № 390</w:t>
      </w:r>
    </w:p>
    <w:p w:rsidR="0088779C" w:rsidRPr="00CD5F87" w:rsidRDefault="0088779C" w:rsidP="0088779C">
      <w:pPr>
        <w:jc w:val="right"/>
        <w:rPr>
          <w:color w:val="auto"/>
        </w:rPr>
      </w:pPr>
      <w:r w:rsidRPr="00CD5F87">
        <w:rPr>
          <w:rStyle w:val="s0"/>
          <w:color w:val="auto"/>
        </w:rPr>
        <w:t> </w:t>
      </w:r>
    </w:p>
    <w:p w:rsidR="0088779C" w:rsidRPr="00CD5F87" w:rsidRDefault="0088779C" w:rsidP="0088779C">
      <w:pPr>
        <w:jc w:val="right"/>
        <w:rPr>
          <w:color w:val="auto"/>
        </w:rPr>
      </w:pPr>
      <w:r w:rsidRPr="00CD5F87">
        <w:rPr>
          <w:rStyle w:val="s0"/>
          <w:color w:val="auto"/>
        </w:rPr>
        <w:t> </w:t>
      </w:r>
    </w:p>
    <w:p w:rsidR="0088779C" w:rsidRPr="00CD5F87" w:rsidRDefault="0088779C" w:rsidP="0088779C">
      <w:pPr>
        <w:jc w:val="right"/>
        <w:rPr>
          <w:color w:val="auto"/>
        </w:rPr>
      </w:pPr>
      <w:r w:rsidRPr="00CD5F87">
        <w:rPr>
          <w:rStyle w:val="s0"/>
          <w:color w:val="auto"/>
        </w:rPr>
        <w:t>Форма № 396</w:t>
      </w:r>
    </w:p>
    <w:p w:rsidR="0088779C" w:rsidRPr="00CD5F87" w:rsidRDefault="0088779C" w:rsidP="0088779C">
      <w:pPr>
        <w:jc w:val="right"/>
        <w:rPr>
          <w:color w:val="auto"/>
        </w:rPr>
      </w:pPr>
      <w:r w:rsidRPr="00CD5F87">
        <w:rPr>
          <w:rStyle w:val="s0"/>
          <w:color w:val="auto"/>
        </w:rPr>
        <w:t> </w:t>
      </w:r>
    </w:p>
    <w:p w:rsidR="0088779C" w:rsidRPr="00CD5F87" w:rsidRDefault="0088779C" w:rsidP="0088779C">
      <w:pPr>
        <w:rPr>
          <w:color w:val="auto"/>
        </w:rPr>
      </w:pPr>
      <w:r w:rsidRPr="00CD5F87">
        <w:rPr>
          <w:rStyle w:val="s0"/>
          <w:color w:val="auto"/>
        </w:rPr>
        <w:t>____________________________________________________________________</w:t>
      </w:r>
    </w:p>
    <w:p w:rsidR="0088779C" w:rsidRPr="00CD5F87" w:rsidRDefault="0088779C" w:rsidP="0088779C">
      <w:pPr>
        <w:rPr>
          <w:color w:val="auto"/>
        </w:rPr>
      </w:pPr>
      <w:r w:rsidRPr="00CD5F87">
        <w:rPr>
          <w:rStyle w:val="s0"/>
          <w:color w:val="auto"/>
        </w:rPr>
        <w:t>       Наименование государственного учреждения (централизованной</w:t>
      </w:r>
    </w:p>
    <w:p w:rsidR="0088779C" w:rsidRPr="00CD5F87" w:rsidRDefault="0088779C" w:rsidP="0088779C">
      <w:pPr>
        <w:rPr>
          <w:color w:val="auto"/>
        </w:rPr>
      </w:pPr>
      <w:r w:rsidRPr="00CD5F87">
        <w:rPr>
          <w:rStyle w:val="s0"/>
          <w:color w:val="auto"/>
        </w:rPr>
        <w:t>                                                 бухгалтерии)</w:t>
      </w:r>
    </w:p>
    <w:p w:rsidR="0088779C" w:rsidRPr="00CD5F87" w:rsidRDefault="0088779C" w:rsidP="0088779C">
      <w:pPr>
        <w:rPr>
          <w:color w:val="auto"/>
        </w:rPr>
      </w:pPr>
      <w:r w:rsidRPr="00CD5F87">
        <w:rPr>
          <w:rStyle w:val="s0"/>
          <w:color w:val="auto"/>
        </w:rPr>
        <w:t> </w:t>
      </w:r>
    </w:p>
    <w:p w:rsidR="0088779C" w:rsidRPr="00CD5F87" w:rsidRDefault="0088779C" w:rsidP="0088779C">
      <w:pPr>
        <w:jc w:val="center"/>
        <w:rPr>
          <w:rStyle w:val="s1"/>
          <w:color w:val="auto"/>
        </w:rPr>
      </w:pPr>
      <w:r w:rsidRPr="00CD5F87">
        <w:rPr>
          <w:rStyle w:val="s1"/>
          <w:color w:val="auto"/>
        </w:rPr>
        <w:t>Накопительная ведомость по расходу материалов</w:t>
      </w:r>
    </w:p>
    <w:p w:rsidR="00661297" w:rsidRPr="00CD5F87" w:rsidRDefault="00661297" w:rsidP="0088779C">
      <w:pPr>
        <w:jc w:val="center"/>
        <w:rPr>
          <w:rStyle w:val="s1"/>
          <w:color w:val="auto"/>
        </w:rPr>
      </w:pPr>
    </w:p>
    <w:p w:rsidR="00661297" w:rsidRPr="00CD5F87" w:rsidRDefault="00661297" w:rsidP="00661297">
      <w:pPr>
        <w:jc w:val="center"/>
        <w:rPr>
          <w:color w:val="auto"/>
        </w:rPr>
      </w:pPr>
      <w:r w:rsidRPr="00CD5F87">
        <w:rPr>
          <w:rStyle w:val="s1"/>
          <w:color w:val="auto"/>
        </w:rPr>
        <w:t>Мемориальный ордер 13</w:t>
      </w:r>
    </w:p>
    <w:p w:rsidR="00661297" w:rsidRPr="00CD5F87" w:rsidRDefault="00661297" w:rsidP="00661297">
      <w:pPr>
        <w:jc w:val="center"/>
        <w:rPr>
          <w:color w:val="auto"/>
        </w:rPr>
      </w:pPr>
      <w:r w:rsidRPr="00CD5F87">
        <w:rPr>
          <w:rStyle w:val="s1"/>
          <w:color w:val="auto"/>
        </w:rPr>
        <w:t>за ___________________г.</w:t>
      </w:r>
    </w:p>
    <w:p w:rsidR="00661297" w:rsidRPr="00CD5F87" w:rsidRDefault="00661297" w:rsidP="0088779C">
      <w:pPr>
        <w:jc w:val="center"/>
        <w:rPr>
          <w:color w:val="auto"/>
        </w:rPr>
      </w:pPr>
    </w:p>
    <w:p w:rsidR="0088779C" w:rsidRPr="00CD5F87" w:rsidRDefault="0088779C" w:rsidP="0088779C">
      <w:pPr>
        <w:jc w:val="center"/>
        <w:rPr>
          <w:color w:val="auto"/>
        </w:rPr>
      </w:pPr>
      <w:r w:rsidRPr="00CD5F87">
        <w:rPr>
          <w:rStyle w:val="s1"/>
          <w:color w:val="auto"/>
        </w:rPr>
        <w:t> </w:t>
      </w:r>
    </w:p>
    <w:tbl>
      <w:tblPr>
        <w:tblW w:w="616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98"/>
        <w:gridCol w:w="1293"/>
        <w:gridCol w:w="1715"/>
        <w:gridCol w:w="337"/>
        <w:gridCol w:w="416"/>
        <w:gridCol w:w="443"/>
        <w:gridCol w:w="835"/>
        <w:gridCol w:w="1375"/>
        <w:gridCol w:w="907"/>
        <w:gridCol w:w="1375"/>
        <w:gridCol w:w="90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D5F87" w:rsidRPr="00CD5F87" w:rsidTr="003403C7">
        <w:trPr>
          <w:trHeight w:val="420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№</w:t>
            </w:r>
          </w:p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п/п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Дата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№ документа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Наименование документа</w:t>
            </w:r>
          </w:p>
        </w:tc>
        <w:tc>
          <w:tcPr>
            <w:tcW w:w="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Кредит счетов/субсчетов</w:t>
            </w:r>
          </w:p>
        </w:tc>
        <w:tc>
          <w:tcPr>
            <w:tcW w:w="11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Дебет счетов/субсчетов</w:t>
            </w:r>
          </w:p>
        </w:tc>
        <w:tc>
          <w:tcPr>
            <w:tcW w:w="105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в том числе по государственным учреждениям</w:t>
            </w:r>
          </w:p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(материально-ответственным лицам)</w:t>
            </w:r>
          </w:p>
        </w:tc>
      </w:tr>
      <w:tr w:rsidR="00CD5F87" w:rsidRPr="00CD5F87" w:rsidTr="003403C7">
        <w:trPr>
          <w:trHeight w:val="1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79C" w:rsidRPr="00CD5F87" w:rsidRDefault="0088779C" w:rsidP="003403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79C" w:rsidRPr="00CD5F87" w:rsidRDefault="0088779C" w:rsidP="003403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79C" w:rsidRPr="00CD5F87" w:rsidRDefault="0088779C" w:rsidP="003403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79C" w:rsidRPr="00CD5F87" w:rsidRDefault="0088779C" w:rsidP="003403C7">
            <w:pPr>
              <w:rPr>
                <w:color w:val="auto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Итого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Специфика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Сумма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Специфика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Сумма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</w:tr>
      <w:tr w:rsidR="00CD5F87" w:rsidRPr="00CD5F87" w:rsidTr="003403C7">
        <w:trPr>
          <w:trHeight w:val="19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19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21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jc w:val="center"/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22</w:t>
            </w:r>
          </w:p>
        </w:tc>
      </w:tr>
      <w:tr w:rsidR="00CD5F87" w:rsidRPr="00CD5F87" w:rsidTr="003403C7">
        <w:trPr>
          <w:trHeight w:val="19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</w:tr>
      <w:tr w:rsidR="00CD5F87" w:rsidRPr="00CD5F87" w:rsidTr="003403C7">
        <w:trPr>
          <w:trHeight w:val="19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</w:tr>
      <w:tr w:rsidR="00CD5F87" w:rsidRPr="00CD5F87" w:rsidTr="003403C7">
        <w:trPr>
          <w:trHeight w:val="19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</w:tr>
      <w:tr w:rsidR="00CD5F87" w:rsidRPr="00CD5F87" w:rsidTr="003403C7">
        <w:trPr>
          <w:trHeight w:val="195"/>
          <w:jc w:val="center"/>
        </w:trPr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C" w:rsidRPr="00CD5F87" w:rsidRDefault="0088779C" w:rsidP="003403C7">
            <w:pPr>
              <w:rPr>
                <w:color w:val="auto"/>
              </w:rPr>
            </w:pPr>
            <w:r w:rsidRPr="00CD5F87">
              <w:rPr>
                <w:rStyle w:val="s0"/>
                <w:color w:val="auto"/>
              </w:rPr>
              <w:t> </w:t>
            </w:r>
          </w:p>
        </w:tc>
      </w:tr>
    </w:tbl>
    <w:p w:rsidR="0088779C" w:rsidRPr="00CD5F87" w:rsidRDefault="0088779C" w:rsidP="0088779C">
      <w:pPr>
        <w:ind w:firstLine="400"/>
        <w:jc w:val="both"/>
        <w:rPr>
          <w:color w:val="auto"/>
        </w:rPr>
      </w:pPr>
      <w:r w:rsidRPr="00CD5F87">
        <w:rPr>
          <w:rStyle w:val="s0"/>
          <w:color w:val="auto"/>
        </w:rPr>
        <w:t> </w:t>
      </w:r>
    </w:p>
    <w:p w:rsidR="0088779C" w:rsidRPr="00CD5F87" w:rsidRDefault="0088779C" w:rsidP="0088779C">
      <w:pPr>
        <w:ind w:firstLine="400"/>
        <w:jc w:val="both"/>
        <w:rPr>
          <w:color w:val="auto"/>
        </w:rPr>
      </w:pPr>
      <w:r w:rsidRPr="00CD5F87">
        <w:rPr>
          <w:rStyle w:val="s0"/>
          <w:color w:val="auto"/>
        </w:rPr>
        <w:t>Примечание:</w:t>
      </w:r>
    </w:p>
    <w:p w:rsidR="0088779C" w:rsidRPr="00CD5F87" w:rsidRDefault="0088779C" w:rsidP="0088779C">
      <w:pPr>
        <w:ind w:firstLine="400"/>
        <w:jc w:val="both"/>
        <w:rPr>
          <w:color w:val="auto"/>
        </w:rPr>
      </w:pPr>
      <w:r w:rsidRPr="00CD5F87">
        <w:rPr>
          <w:rStyle w:val="s0"/>
          <w:color w:val="auto"/>
        </w:rPr>
        <w:t>«Накопительная ведомость по форме № 396 мемориальный ордер 13 применяется для учета операций по расходу материалов по субсчетам 1311 «Строительные материалы», 1312 «Материалы для учебных, научных исследований и других целей», 1313 «Медикаменты и перевязочные средства», 1315 «Топливо, ГСМ», 1316 «Хозяйственные материалы и канцелярские принадлежности», 1318 «Запасные части», 1319 «Прочие материалы», кроме продуктов питания, спецодежды и других предметов индивидуального пользования.</w:t>
      </w:r>
    </w:p>
    <w:p w:rsidR="0088779C" w:rsidRPr="00CD5F87" w:rsidRDefault="0088779C" w:rsidP="0088779C">
      <w:pPr>
        <w:ind w:firstLine="400"/>
        <w:jc w:val="both"/>
        <w:rPr>
          <w:color w:val="auto"/>
        </w:rPr>
      </w:pPr>
      <w:r w:rsidRPr="00CD5F87">
        <w:rPr>
          <w:rStyle w:val="s0"/>
          <w:color w:val="auto"/>
        </w:rPr>
        <w:t>В Накопительную ведомость по форме № 396 мемориальный ордер 13 заносятся данные из первичных документов по расходу материалов: ведомостей по форме № 410, заборных карт по форме № 431 и других расходных документов, поступивших из обслуживаемых государственных учреждений.</w:t>
      </w:r>
    </w:p>
    <w:p w:rsidR="0088779C" w:rsidRPr="00CD5F87" w:rsidRDefault="0088779C" w:rsidP="0088779C">
      <w:pPr>
        <w:ind w:firstLine="400"/>
        <w:jc w:val="both"/>
        <w:rPr>
          <w:color w:val="auto"/>
        </w:rPr>
      </w:pPr>
      <w:r w:rsidRPr="00CD5F87">
        <w:rPr>
          <w:rStyle w:val="s0"/>
          <w:color w:val="auto"/>
        </w:rPr>
        <w:t>В конце месяца подсчитываются итоги по дебетуемым и кредитуемым счетам и субсчетам по каждому государственному учреждению и в целом по централизованной бухгалтерии. Накопительная ведомость по форме № 396 мемориальный ордер 13 подписывается исполнителем и главным бухгалтером или лицом им уполномоченным, после чего данные переносятся в книгу по форме № 308 «Журнал-главная».»</w:t>
      </w:r>
    </w:p>
    <w:p w:rsidR="0088779C" w:rsidRPr="00CD5F87" w:rsidRDefault="0088779C" w:rsidP="0088779C">
      <w:pPr>
        <w:ind w:firstLine="400"/>
        <w:jc w:val="both"/>
        <w:rPr>
          <w:color w:val="auto"/>
        </w:rPr>
      </w:pPr>
      <w:r w:rsidRPr="00CD5F87">
        <w:rPr>
          <w:rStyle w:val="s0"/>
          <w:color w:val="auto"/>
        </w:rPr>
        <w:t> </w:t>
      </w:r>
    </w:p>
    <w:bookmarkEnd w:id="0"/>
    <w:p w:rsidR="00A210D5" w:rsidRPr="00CD5F87" w:rsidRDefault="00CD5F87">
      <w:pPr>
        <w:rPr>
          <w:color w:val="auto"/>
        </w:rPr>
      </w:pPr>
    </w:p>
    <w:sectPr w:rsidR="00A210D5" w:rsidRPr="00CD5F87" w:rsidSect="0066129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4A"/>
    <w:rsid w:val="00276BC9"/>
    <w:rsid w:val="004A4262"/>
    <w:rsid w:val="00661297"/>
    <w:rsid w:val="0088779C"/>
    <w:rsid w:val="00CD5F87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79C"/>
    <w:rPr>
      <w:color w:val="333399"/>
      <w:u w:val="single"/>
    </w:rPr>
  </w:style>
  <w:style w:type="character" w:customStyle="1" w:styleId="s0">
    <w:name w:val="s0"/>
    <w:rsid w:val="008877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8779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79C"/>
    <w:rPr>
      <w:color w:val="333399"/>
      <w:u w:val="single"/>
    </w:rPr>
  </w:style>
  <w:style w:type="character" w:customStyle="1" w:styleId="s0">
    <w:name w:val="s0"/>
    <w:rsid w:val="0088779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8779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koishigariyeva</dc:creator>
  <cp:keywords/>
  <dc:description/>
  <cp:lastModifiedBy>Rustem Tubekbayev</cp:lastModifiedBy>
  <cp:revision>5</cp:revision>
  <dcterms:created xsi:type="dcterms:W3CDTF">2013-05-31T10:42:00Z</dcterms:created>
  <dcterms:modified xsi:type="dcterms:W3CDTF">2015-01-10T06:21:00Z</dcterms:modified>
</cp:coreProperties>
</file>