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8B" w:rsidRPr="00F7661D" w:rsidRDefault="0078028B" w:rsidP="0078028B">
      <w:pPr>
        <w:ind w:firstLine="400"/>
        <w:jc w:val="right"/>
        <w:rPr>
          <w:color w:val="auto"/>
        </w:rPr>
      </w:pPr>
      <w:bookmarkStart w:id="0" w:name="_GoBack"/>
      <w:r w:rsidRPr="00F7661D">
        <w:rPr>
          <w:rStyle w:val="s0"/>
          <w:color w:val="auto"/>
        </w:rPr>
        <w:t>Қазақстан Республикасы</w:t>
      </w:r>
    </w:p>
    <w:p w:rsidR="0078028B" w:rsidRPr="00F7661D" w:rsidRDefault="0078028B" w:rsidP="0078028B">
      <w:pPr>
        <w:ind w:firstLine="400"/>
        <w:jc w:val="right"/>
        <w:rPr>
          <w:color w:val="auto"/>
        </w:rPr>
      </w:pPr>
      <w:r w:rsidRPr="00F7661D">
        <w:rPr>
          <w:rStyle w:val="s0"/>
          <w:color w:val="auto"/>
        </w:rPr>
        <w:t>Қаржы министрінің</w:t>
      </w:r>
    </w:p>
    <w:p w:rsidR="0078028B" w:rsidRPr="00F7661D" w:rsidRDefault="0078028B" w:rsidP="0078028B">
      <w:pPr>
        <w:ind w:firstLine="400"/>
        <w:jc w:val="right"/>
        <w:rPr>
          <w:color w:val="auto"/>
        </w:rPr>
      </w:pPr>
      <w:r w:rsidRPr="00F7661D">
        <w:rPr>
          <w:rStyle w:val="s0"/>
          <w:color w:val="auto"/>
        </w:rPr>
        <w:t>міндетін атқарушының</w:t>
      </w:r>
    </w:p>
    <w:p w:rsidR="0078028B" w:rsidRPr="00F7661D" w:rsidRDefault="0078028B" w:rsidP="0078028B">
      <w:pPr>
        <w:ind w:firstLine="400"/>
        <w:jc w:val="right"/>
        <w:rPr>
          <w:color w:val="auto"/>
        </w:rPr>
      </w:pPr>
      <w:r w:rsidRPr="00F7661D">
        <w:rPr>
          <w:rStyle w:val="s0"/>
          <w:color w:val="auto"/>
        </w:rPr>
        <w:t>2011 жылғы 2 тамыздағы</w:t>
      </w:r>
    </w:p>
    <w:p w:rsidR="0078028B" w:rsidRPr="00F7661D" w:rsidRDefault="0078028B" w:rsidP="0078028B">
      <w:pPr>
        <w:ind w:firstLine="400"/>
        <w:jc w:val="right"/>
        <w:rPr>
          <w:color w:val="auto"/>
        </w:rPr>
      </w:pPr>
      <w:r w:rsidRPr="00F7661D">
        <w:rPr>
          <w:rStyle w:val="s0"/>
          <w:color w:val="auto"/>
        </w:rPr>
        <w:t xml:space="preserve">№ 390 </w:t>
      </w:r>
      <w:r w:rsidRPr="00F7661D">
        <w:rPr>
          <w:color w:val="auto"/>
        </w:rPr>
        <w:t>бұйрығына</w:t>
      </w:r>
    </w:p>
    <w:p w:rsidR="0078028B" w:rsidRPr="00F7661D" w:rsidRDefault="0078028B" w:rsidP="0078028B">
      <w:pPr>
        <w:ind w:firstLine="400"/>
        <w:jc w:val="right"/>
        <w:rPr>
          <w:color w:val="auto"/>
        </w:rPr>
      </w:pPr>
      <w:r w:rsidRPr="00F7661D">
        <w:rPr>
          <w:rStyle w:val="s0"/>
          <w:color w:val="auto"/>
        </w:rPr>
        <w:t>44-қосымша</w:t>
      </w:r>
    </w:p>
    <w:p w:rsidR="0078028B" w:rsidRPr="00F7661D" w:rsidRDefault="0078028B" w:rsidP="0078028B">
      <w:pPr>
        <w:ind w:firstLine="400"/>
        <w:jc w:val="right"/>
        <w:rPr>
          <w:color w:val="auto"/>
        </w:rPr>
      </w:pPr>
      <w:r w:rsidRPr="00F7661D">
        <w:rPr>
          <w:rStyle w:val="s0"/>
          <w:color w:val="auto"/>
        </w:rPr>
        <w:t> </w:t>
      </w:r>
    </w:p>
    <w:p w:rsidR="0078028B" w:rsidRPr="00F7661D" w:rsidRDefault="0078028B" w:rsidP="0078028B">
      <w:pPr>
        <w:ind w:firstLine="400"/>
        <w:jc w:val="right"/>
        <w:rPr>
          <w:color w:val="auto"/>
        </w:rPr>
      </w:pPr>
      <w:r w:rsidRPr="00F7661D">
        <w:rPr>
          <w:rStyle w:val="s0"/>
          <w:color w:val="auto"/>
        </w:rPr>
        <w:t>№ 402 нысаны</w:t>
      </w:r>
    </w:p>
    <w:p w:rsidR="0078028B" w:rsidRPr="00F7661D" w:rsidRDefault="0078028B" w:rsidP="0078028B">
      <w:pPr>
        <w:jc w:val="center"/>
        <w:rPr>
          <w:color w:val="auto"/>
        </w:rPr>
      </w:pPr>
      <w:r w:rsidRPr="00F7661D">
        <w:rPr>
          <w:rStyle w:val="s1"/>
          <w:color w:val="auto"/>
        </w:rPr>
        <w:t> </w:t>
      </w:r>
    </w:p>
    <w:p w:rsidR="0078028B" w:rsidRPr="00F7661D" w:rsidRDefault="00EB4638" w:rsidP="00EB4638">
      <w:pPr>
        <w:tabs>
          <w:tab w:val="left" w:pos="2955"/>
          <w:tab w:val="center" w:pos="4535"/>
        </w:tabs>
        <w:rPr>
          <w:color w:val="auto"/>
        </w:rPr>
      </w:pPr>
      <w:r w:rsidRPr="00F7661D">
        <w:rPr>
          <w:rStyle w:val="s1"/>
          <w:color w:val="auto"/>
        </w:rPr>
        <w:tab/>
      </w:r>
      <w:r w:rsidRPr="00F7661D">
        <w:rPr>
          <w:rStyle w:val="s1"/>
          <w:color w:val="auto"/>
        </w:rPr>
        <w:tab/>
      </w:r>
      <w:r w:rsidR="0078028B" w:rsidRPr="00F7661D">
        <w:rPr>
          <w:rStyle w:val="s1"/>
          <w:color w:val="auto"/>
        </w:rPr>
        <w:t> </w:t>
      </w:r>
    </w:p>
    <w:p w:rsidR="0078028B" w:rsidRPr="00F7661D" w:rsidRDefault="0078028B" w:rsidP="0078028B">
      <w:pPr>
        <w:jc w:val="center"/>
        <w:rPr>
          <w:color w:val="auto"/>
        </w:rPr>
      </w:pPr>
      <w:r w:rsidRPr="00F7661D">
        <w:rPr>
          <w:rStyle w:val="s1"/>
          <w:color w:val="auto"/>
        </w:rPr>
        <w:t>Арнайы киім және басқа да жеке пайдалану заттарының қозғалысы</w:t>
      </w:r>
    </w:p>
    <w:p w:rsidR="0078028B" w:rsidRPr="00F7661D" w:rsidRDefault="0078028B" w:rsidP="0078028B">
      <w:pPr>
        <w:jc w:val="center"/>
        <w:rPr>
          <w:color w:val="auto"/>
        </w:rPr>
      </w:pPr>
      <w:r w:rsidRPr="00F7661D">
        <w:rPr>
          <w:rStyle w:val="s1"/>
          <w:color w:val="auto"/>
        </w:rPr>
        <w:t> </w:t>
      </w:r>
    </w:p>
    <w:p w:rsidR="0078028B" w:rsidRPr="00F7661D" w:rsidRDefault="0078028B" w:rsidP="0078028B">
      <w:pPr>
        <w:ind w:firstLine="400"/>
        <w:jc w:val="both"/>
        <w:rPr>
          <w:color w:val="auto"/>
        </w:rPr>
      </w:pPr>
      <w:r w:rsidRPr="00F7661D">
        <w:rPr>
          <w:rStyle w:val="s0"/>
          <w:color w:val="auto"/>
        </w:rPr>
        <w:t>_____________________________________________________________________________________________________________________</w:t>
      </w:r>
    </w:p>
    <w:p w:rsidR="0078028B" w:rsidRPr="00F7661D" w:rsidRDefault="0078028B" w:rsidP="0078028B">
      <w:pPr>
        <w:ind w:firstLine="400"/>
        <w:jc w:val="center"/>
        <w:rPr>
          <w:color w:val="auto"/>
        </w:rPr>
      </w:pPr>
      <w:r w:rsidRPr="00F7661D">
        <w:rPr>
          <w:rStyle w:val="s0"/>
          <w:color w:val="auto"/>
        </w:rPr>
        <w:t>Материалдық-жауапты адамның аты-жөні</w:t>
      </w:r>
    </w:p>
    <w:p w:rsidR="0078028B" w:rsidRPr="00F7661D" w:rsidRDefault="0078028B" w:rsidP="0078028B">
      <w:pPr>
        <w:ind w:firstLine="400"/>
        <w:jc w:val="both"/>
        <w:rPr>
          <w:color w:val="auto"/>
        </w:rPr>
      </w:pPr>
      <w:r w:rsidRPr="00F7661D">
        <w:rPr>
          <w:rStyle w:val="s0"/>
          <w:color w:val="auto"/>
        </w:rPr>
        <w:t> </w:t>
      </w:r>
    </w:p>
    <w:tbl>
      <w:tblPr>
        <w:tblW w:w="5000" w:type="pct"/>
        <w:jc w:val="center"/>
        <w:tblCellMar>
          <w:left w:w="0" w:type="dxa"/>
          <w:right w:w="0" w:type="dxa"/>
        </w:tblCellMar>
        <w:tblLook w:val="0000" w:firstRow="0" w:lastRow="0" w:firstColumn="0" w:lastColumn="0" w:noHBand="0" w:noVBand="0"/>
      </w:tblPr>
      <w:tblGrid>
        <w:gridCol w:w="635"/>
        <w:gridCol w:w="994"/>
        <w:gridCol w:w="494"/>
        <w:gridCol w:w="517"/>
        <w:gridCol w:w="993"/>
        <w:gridCol w:w="494"/>
        <w:gridCol w:w="517"/>
        <w:gridCol w:w="993"/>
        <w:gridCol w:w="494"/>
        <w:gridCol w:w="517"/>
        <w:gridCol w:w="993"/>
        <w:gridCol w:w="494"/>
        <w:gridCol w:w="517"/>
        <w:gridCol w:w="634"/>
      </w:tblGrid>
      <w:tr w:rsidR="00F7661D" w:rsidRPr="00F7661D" w:rsidTr="00283F70">
        <w:trPr>
          <w:jc w:val="center"/>
        </w:trPr>
        <w:tc>
          <w:tcPr>
            <w:tcW w:w="2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 жолдар</w:t>
            </w:r>
          </w:p>
        </w:tc>
        <w:tc>
          <w:tcPr>
            <w:tcW w:w="112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 </w:t>
            </w:r>
          </w:p>
        </w:tc>
        <w:tc>
          <w:tcPr>
            <w:tcW w:w="112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 </w:t>
            </w:r>
          </w:p>
        </w:tc>
        <w:tc>
          <w:tcPr>
            <w:tcW w:w="112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 </w:t>
            </w:r>
          </w:p>
        </w:tc>
        <w:tc>
          <w:tcPr>
            <w:tcW w:w="112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 </w:t>
            </w:r>
          </w:p>
        </w:tc>
        <w:tc>
          <w:tcPr>
            <w:tcW w:w="2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 </w:t>
            </w:r>
          </w:p>
        </w:tc>
      </w:tr>
      <w:tr w:rsidR="00F7661D" w:rsidRPr="00F7661D" w:rsidTr="00283F70">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8028B" w:rsidRPr="00F7661D" w:rsidRDefault="0078028B" w:rsidP="00283F70">
            <w:pPr>
              <w:rPr>
                <w:color w:val="auto"/>
              </w:rPr>
            </w:pP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мемориалдық ордердің күні мен нөмірі</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саны</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сома, теңге</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мемориалдық ордердің күні мен нөмірі</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саны</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сома, теңге</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мемориалдық ордердің күні мен нөмірі</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саны</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сома, теңге</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мемориалдық ордердің күні мен нөмірі</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саны</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сома, теңге</w:t>
            </w:r>
          </w:p>
        </w:tc>
        <w:tc>
          <w:tcPr>
            <w:tcW w:w="254"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jc w:val="center"/>
              <w:rPr>
                <w:color w:val="auto"/>
              </w:rPr>
            </w:pPr>
            <w:r w:rsidRPr="00F7661D">
              <w:rPr>
                <w:rStyle w:val="s0"/>
                <w:color w:val="auto"/>
              </w:rPr>
              <w:t>№ жолдар</w:t>
            </w:r>
          </w:p>
        </w:tc>
      </w:tr>
      <w:tr w:rsidR="00F7661D" w:rsidRPr="00F7661D" w:rsidTr="00283F70">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r>
      <w:tr w:rsidR="00F7661D" w:rsidRPr="00F7661D" w:rsidTr="00283F70">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r>
      <w:tr w:rsidR="00F7661D" w:rsidRPr="00F7661D" w:rsidTr="00283F70">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92"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tcPr>
          <w:p w:rsidR="0078028B" w:rsidRPr="00F7661D" w:rsidRDefault="0078028B" w:rsidP="00283F70">
            <w:pPr>
              <w:rPr>
                <w:color w:val="auto"/>
              </w:rPr>
            </w:pPr>
            <w:r w:rsidRPr="00F7661D">
              <w:rPr>
                <w:rStyle w:val="s0"/>
                <w:color w:val="auto"/>
              </w:rPr>
              <w:t> </w:t>
            </w:r>
          </w:p>
        </w:tc>
      </w:tr>
    </w:tbl>
    <w:p w:rsidR="0078028B" w:rsidRPr="00F7661D" w:rsidRDefault="0078028B" w:rsidP="0078028B">
      <w:pPr>
        <w:ind w:firstLine="400"/>
        <w:jc w:val="both"/>
        <w:rPr>
          <w:color w:val="auto"/>
        </w:rPr>
      </w:pPr>
      <w:r w:rsidRPr="00F7661D">
        <w:rPr>
          <w:rStyle w:val="s0"/>
          <w:color w:val="auto"/>
        </w:rPr>
        <w:t> </w:t>
      </w:r>
    </w:p>
    <w:p w:rsidR="0078028B" w:rsidRPr="00F7661D" w:rsidRDefault="0078028B" w:rsidP="0078028B">
      <w:pPr>
        <w:ind w:firstLine="400"/>
        <w:jc w:val="both"/>
        <w:rPr>
          <w:color w:val="auto"/>
        </w:rPr>
      </w:pPr>
      <w:r w:rsidRPr="00F7661D">
        <w:rPr>
          <w:rStyle w:val="s0"/>
          <w:color w:val="auto"/>
        </w:rPr>
        <w:t>Ескерту:</w:t>
      </w:r>
    </w:p>
    <w:p w:rsidR="0078028B" w:rsidRPr="00F7661D" w:rsidRDefault="0078028B" w:rsidP="0078028B">
      <w:pPr>
        <w:ind w:firstLine="400"/>
        <w:jc w:val="both"/>
        <w:rPr>
          <w:color w:val="auto"/>
        </w:rPr>
      </w:pPr>
      <w:r w:rsidRPr="00F7661D">
        <w:rPr>
          <w:rStyle w:val="s0"/>
          <w:color w:val="auto"/>
        </w:rPr>
        <w:t>№ 402-нысан «Арнайы киім және өзге жеке пайдалану заттары» субшоты бойынша арнайы киімді және өзге жеке пайдалану заттарын, сондай-ақ 1319 «Өзге материалдар» субшоты бойынша жыл ішінде атауы, саны, құны және материалдық жауапты тұлғалар бойынша өзге материалдарды талдамалы есептеу үшін қолданылады.</w:t>
      </w:r>
    </w:p>
    <w:p w:rsidR="0078028B" w:rsidRPr="00F7661D" w:rsidRDefault="0078028B" w:rsidP="0078028B">
      <w:pPr>
        <w:ind w:firstLine="400"/>
        <w:jc w:val="both"/>
        <w:rPr>
          <w:color w:val="auto"/>
        </w:rPr>
      </w:pPr>
      <w:r w:rsidRPr="00F7661D">
        <w:rPr>
          <w:rStyle w:val="s0"/>
          <w:color w:val="auto"/>
        </w:rPr>
        <w:t>№ 402-нысан осы заттарды түгендеу жүргізілген соңғы күні жасалған түгендеу тізімінің (салыстырма тізімнің) көшірмесіне ішкі парақ болып табылады.</w:t>
      </w:r>
    </w:p>
    <w:p w:rsidR="0078028B" w:rsidRPr="00F7661D" w:rsidRDefault="0078028B" w:rsidP="0078028B">
      <w:pPr>
        <w:ind w:firstLine="400"/>
        <w:jc w:val="both"/>
        <w:rPr>
          <w:color w:val="auto"/>
        </w:rPr>
      </w:pPr>
      <w:r w:rsidRPr="00F7661D">
        <w:rPr>
          <w:rStyle w:val="s0"/>
          <w:color w:val="auto"/>
        </w:rPr>
        <w:t>Арзан қолды және тез тозатын заттардың жыл бойындағы қозғалысы ішкі парақтардың тиісті бағандарында әрбір тоқсанның аяғындағы қалдықтарды енгізе отырып көрсетіледі. Ішкі парақтарды талдамалық есепте қолданған кезде айналыс ведомосты жасалмайды.</w:t>
      </w:r>
    </w:p>
    <w:p w:rsidR="0078028B" w:rsidRPr="00F7661D" w:rsidRDefault="0078028B" w:rsidP="0078028B">
      <w:pPr>
        <w:ind w:firstLine="400"/>
        <w:jc w:val="both"/>
        <w:rPr>
          <w:color w:val="auto"/>
        </w:rPr>
      </w:pPr>
      <w:r w:rsidRPr="00F7661D">
        <w:rPr>
          <w:rStyle w:val="s0"/>
          <w:color w:val="auto"/>
        </w:rPr>
        <w:t>402-нысанындағы ішкі парақтағы жазба әрбір құжат бойынша жүргізіледі. Бұл ретте «Мемориалдық ордердің уақыты мен нөмірі», «Саны», «Сомасы» бағандары үстіндегі бос орынға құндылықтардың қозғалысы болған ай, және операциялардың «қабылданды» немесе «шығарылды» деген түрлері көрсетіледі. Егер бір айда бірдей атаулы және бірдей құнды заттар екі рет келген болса, операциялар екі рет жазылады.</w:t>
      </w:r>
    </w:p>
    <w:p w:rsidR="0078028B" w:rsidRPr="00F7661D" w:rsidRDefault="0078028B" w:rsidP="0078028B">
      <w:pPr>
        <w:ind w:firstLine="400"/>
        <w:jc w:val="both"/>
        <w:rPr>
          <w:color w:val="auto"/>
        </w:rPr>
      </w:pPr>
      <w:r w:rsidRPr="00F7661D">
        <w:rPr>
          <w:rStyle w:val="s0"/>
          <w:color w:val="auto"/>
        </w:rPr>
        <w:t>Жыл бойында 1 қаңтарда болмаған жаңа атаулы заттар келген жағдайда, олар № 401-нысандағы түгендеу тізіміне (салыстырма тізімге) жазылуы керек.</w:t>
      </w:r>
    </w:p>
    <w:p w:rsidR="0078028B" w:rsidRPr="00F7661D" w:rsidRDefault="0078028B" w:rsidP="0078028B">
      <w:pPr>
        <w:ind w:firstLine="400"/>
        <w:jc w:val="both"/>
        <w:rPr>
          <w:color w:val="auto"/>
        </w:rPr>
      </w:pPr>
      <w:r w:rsidRPr="00F7661D">
        <w:rPr>
          <w:rStyle w:val="s0"/>
          <w:color w:val="auto"/>
        </w:rPr>
        <w:t> </w:t>
      </w:r>
    </w:p>
    <w:bookmarkEnd w:id="0"/>
    <w:p w:rsidR="00A210D5" w:rsidRPr="00F7661D" w:rsidRDefault="00F7661D">
      <w:pPr>
        <w:rPr>
          <w:color w:val="auto"/>
        </w:rPr>
      </w:pPr>
    </w:p>
    <w:sectPr w:rsidR="00A210D5" w:rsidRPr="00F7661D" w:rsidSect="00EB4638">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C1"/>
    <w:rsid w:val="00276BC9"/>
    <w:rsid w:val="004A4262"/>
    <w:rsid w:val="007075C1"/>
    <w:rsid w:val="0078028B"/>
    <w:rsid w:val="00EB4638"/>
    <w:rsid w:val="00F7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8B"/>
    <w:pPr>
      <w:spacing w:after="0" w:line="240" w:lineRule="auto"/>
    </w:pPr>
    <w:rPr>
      <w:rFonts w:ascii="Times New Roman" w:eastAsia="Times New Roman" w:hAnsi="Times New Roman" w:cs="Times New Roman"/>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28B"/>
    <w:rPr>
      <w:color w:val="333399"/>
      <w:u w:val="single"/>
    </w:rPr>
  </w:style>
  <w:style w:type="character" w:customStyle="1" w:styleId="s0">
    <w:name w:val="s0"/>
    <w:rsid w:val="0078028B"/>
    <w:rPr>
      <w:rFonts w:ascii="Times New Roman" w:hAnsi="Times New Roman" w:cs="Times New Roman" w:hint="default"/>
      <w:b w:val="0"/>
      <w:bCs w:val="0"/>
      <w:i w:val="0"/>
      <w:iCs w:val="0"/>
      <w:color w:val="000000"/>
    </w:rPr>
  </w:style>
  <w:style w:type="character" w:customStyle="1" w:styleId="s1">
    <w:name w:val="s1"/>
    <w:rsid w:val="007802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8B"/>
    <w:pPr>
      <w:spacing w:after="0" w:line="240" w:lineRule="auto"/>
    </w:pPr>
    <w:rPr>
      <w:rFonts w:ascii="Times New Roman" w:eastAsia="Times New Roman" w:hAnsi="Times New Roman" w:cs="Times New Roman"/>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28B"/>
    <w:rPr>
      <w:color w:val="333399"/>
      <w:u w:val="single"/>
    </w:rPr>
  </w:style>
  <w:style w:type="character" w:customStyle="1" w:styleId="s0">
    <w:name w:val="s0"/>
    <w:rsid w:val="0078028B"/>
    <w:rPr>
      <w:rFonts w:ascii="Times New Roman" w:hAnsi="Times New Roman" w:cs="Times New Roman" w:hint="default"/>
      <w:b w:val="0"/>
      <w:bCs w:val="0"/>
      <w:i w:val="0"/>
      <w:iCs w:val="0"/>
      <w:color w:val="000000"/>
    </w:rPr>
  </w:style>
  <w:style w:type="character" w:customStyle="1" w:styleId="s1">
    <w:name w:val="s1"/>
    <w:rsid w:val="007802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koishigariyeva</dc:creator>
  <cp:keywords/>
  <dc:description/>
  <cp:lastModifiedBy>Rustem Tubekbayev</cp:lastModifiedBy>
  <cp:revision>5</cp:revision>
  <dcterms:created xsi:type="dcterms:W3CDTF">2013-06-03T09:50:00Z</dcterms:created>
  <dcterms:modified xsi:type="dcterms:W3CDTF">2015-01-10T06:36:00Z</dcterms:modified>
</cp:coreProperties>
</file>